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val="it-IT" w:eastAsia="it-IT"/>
        </w:rPr>
        <w:t>DISCORSO DEL SANTO PADRE FRANCESCO</w:t>
      </w:r>
      <w:r w:rsidRPr="00AB562C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val="it-IT" w:eastAsia="it-IT"/>
        </w:rPr>
        <w:br/>
        <w:t>AI RAPPRESENTANTI DELLA CONFERENZA DEI RABBINI EUROPEI,</w:t>
      </w:r>
      <w:r w:rsidRPr="00AB562C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val="it-IT" w:eastAsia="it-IT"/>
        </w:rPr>
        <w:br/>
        <w:t>DEL CONSIGLIO RABBINICO D'AMERICA </w:t>
      </w:r>
      <w:r w:rsidRPr="00AB562C">
        <w:rPr>
          <w:rFonts w:ascii="Tahoma" w:eastAsia="Times New Roman" w:hAnsi="Tahoma" w:cs="Tahoma"/>
          <w:b/>
          <w:bCs/>
          <w:i/>
          <w:iCs/>
          <w:color w:val="663300"/>
          <w:sz w:val="27"/>
          <w:szCs w:val="27"/>
          <w:lang w:val="it-IT" w:eastAsia="it-IT"/>
        </w:rPr>
        <w:br/>
        <w:t>E DELLA COMMISSIONE DEL GRAN RABBINATO D'ISRAELE</w:t>
      </w:r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i/>
          <w:iCs/>
          <w:color w:val="663300"/>
          <w:lang w:val="it-IT" w:eastAsia="it-IT"/>
        </w:rPr>
        <w:t>Giovedì 31 agosto 2017</w:t>
      </w:r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color w:val="000000"/>
          <w:lang w:val="it-IT" w:eastAsia="it-IT"/>
        </w:rPr>
        <w:t> </w:t>
      </w:r>
      <w:bookmarkStart w:id="0" w:name="_GoBack"/>
      <w:bookmarkEnd w:id="0"/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Cari fratelli e sorelle,</w:t>
      </w:r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color w:val="000000"/>
          <w:lang w:val="it-IT" w:eastAsia="it-IT"/>
        </w:rPr>
        <w:t xml:space="preserve">rivolgo con gioia un cordiale saluto a tutti voi, specialmente ai rappresentanti della Conferenza dei Rabbini Europei, del Consiglio Rabbinico d’America e della Commissione del Gran Rabbinato d’Israele in dialogo con la Commissione per i Rapporti religiosi con l’Ebraismo della Santa Sede. Ringrazio il Rabbino </w:t>
      </w:r>
      <w:proofErr w:type="spellStart"/>
      <w:r w:rsidRPr="00AB562C">
        <w:rPr>
          <w:rFonts w:ascii="Tahoma" w:eastAsia="Times New Roman" w:hAnsi="Tahoma" w:cs="Tahoma"/>
          <w:color w:val="000000"/>
          <w:lang w:val="it-IT" w:eastAsia="it-IT"/>
        </w:rPr>
        <w:t>Pinchas</w:t>
      </w:r>
      <w:proofErr w:type="spellEnd"/>
      <w:r w:rsidRPr="00AB562C">
        <w:rPr>
          <w:rFonts w:ascii="Tahoma" w:eastAsia="Times New Roman" w:hAnsi="Tahoma" w:cs="Tahoma"/>
          <w:color w:val="000000"/>
          <w:lang w:val="it-IT" w:eastAsia="it-IT"/>
        </w:rPr>
        <w:t xml:space="preserve"> </w:t>
      </w:r>
      <w:proofErr w:type="spellStart"/>
      <w:r w:rsidRPr="00AB562C">
        <w:rPr>
          <w:rFonts w:ascii="Tahoma" w:eastAsia="Times New Roman" w:hAnsi="Tahoma" w:cs="Tahoma"/>
          <w:color w:val="000000"/>
          <w:lang w:val="it-IT" w:eastAsia="it-IT"/>
        </w:rPr>
        <w:t>Goldschmidt</w:t>
      </w:r>
      <w:proofErr w:type="spellEnd"/>
      <w:r w:rsidRPr="00AB562C">
        <w:rPr>
          <w:rFonts w:ascii="Tahoma" w:eastAsia="Times New Roman" w:hAnsi="Tahoma" w:cs="Tahoma"/>
          <w:color w:val="000000"/>
          <w:lang w:val="it-IT" w:eastAsia="it-IT"/>
        </w:rPr>
        <w:t xml:space="preserve"> per le sue gentili parole.</w:t>
      </w:r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color w:val="000000"/>
          <w:lang w:val="it-IT" w:eastAsia="it-IT"/>
        </w:rPr>
        <w:t>Nel nostro cammino comune, grazie alla benevolenza dell’Altissimo, stiamo attraversando un fecondo momento di dialogo. Va in questo senso il documento </w:t>
      </w:r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Fra Gerusalemme e Roma</w:t>
      </w:r>
      <w:r w:rsidRPr="00AB562C">
        <w:rPr>
          <w:rFonts w:ascii="Tahoma" w:eastAsia="Times New Roman" w:hAnsi="Tahoma" w:cs="Tahoma"/>
          <w:color w:val="000000"/>
          <w:lang w:val="it-IT" w:eastAsia="it-IT"/>
        </w:rPr>
        <w:t>, che avete elaborato e che oggi ricevo dalle vostre mani. È un testo che tributa particolari riconoscimenti alla Dichiarazione Conciliare </w:t>
      </w:r>
      <w:hyperlink r:id="rId4" w:history="1">
        <w:r w:rsidRPr="00AB562C">
          <w:rPr>
            <w:rFonts w:ascii="Tahoma" w:eastAsia="Times New Roman" w:hAnsi="Tahoma" w:cs="Tahoma"/>
            <w:i/>
            <w:iCs/>
            <w:color w:val="000000"/>
            <w:u w:val="single"/>
            <w:lang w:val="it-IT" w:eastAsia="it-IT"/>
          </w:rPr>
          <w:t xml:space="preserve">Nostra </w:t>
        </w:r>
        <w:proofErr w:type="spellStart"/>
        <w:r w:rsidRPr="00AB562C">
          <w:rPr>
            <w:rFonts w:ascii="Tahoma" w:eastAsia="Times New Roman" w:hAnsi="Tahoma" w:cs="Tahoma"/>
            <w:i/>
            <w:iCs/>
            <w:color w:val="000000"/>
            <w:u w:val="single"/>
            <w:lang w:val="it-IT" w:eastAsia="it-IT"/>
          </w:rPr>
          <w:t>aetate</w:t>
        </w:r>
        <w:proofErr w:type="spellEnd"/>
      </w:hyperlink>
      <w:r w:rsidRPr="00AB562C">
        <w:rPr>
          <w:rFonts w:ascii="Tahoma" w:eastAsia="Times New Roman" w:hAnsi="Tahoma" w:cs="Tahoma"/>
          <w:color w:val="000000"/>
          <w:lang w:val="it-IT" w:eastAsia="it-IT"/>
        </w:rPr>
        <w:t xml:space="preserve">, che nel suo quarto capitolo costituisce per noi la “magna </w:t>
      </w:r>
      <w:proofErr w:type="spellStart"/>
      <w:r w:rsidRPr="00AB562C">
        <w:rPr>
          <w:rFonts w:ascii="Tahoma" w:eastAsia="Times New Roman" w:hAnsi="Tahoma" w:cs="Tahoma"/>
          <w:color w:val="000000"/>
          <w:lang w:val="it-IT" w:eastAsia="it-IT"/>
        </w:rPr>
        <w:t>charta</w:t>
      </w:r>
      <w:proofErr w:type="spellEnd"/>
      <w:r w:rsidRPr="00AB562C">
        <w:rPr>
          <w:rFonts w:ascii="Tahoma" w:eastAsia="Times New Roman" w:hAnsi="Tahoma" w:cs="Tahoma"/>
          <w:color w:val="000000"/>
          <w:lang w:val="it-IT" w:eastAsia="it-IT"/>
        </w:rPr>
        <w:t>” del dialogo col mondo ebraico: infatti la sua progressiva attuazione ha permesso ai nostri rapporti di diventare sempre più amichevoli e fraterni. </w:t>
      </w:r>
      <w:hyperlink r:id="rId5" w:history="1">
        <w:r w:rsidRPr="00AB562C">
          <w:rPr>
            <w:rFonts w:ascii="Tahoma" w:eastAsia="Times New Roman" w:hAnsi="Tahoma" w:cs="Tahoma"/>
            <w:i/>
            <w:iCs/>
            <w:color w:val="000000"/>
            <w:u w:val="single"/>
            <w:lang w:val="it-IT" w:eastAsia="it-IT"/>
          </w:rPr>
          <w:t xml:space="preserve">Nostra </w:t>
        </w:r>
        <w:proofErr w:type="spellStart"/>
        <w:r w:rsidRPr="00AB562C">
          <w:rPr>
            <w:rFonts w:ascii="Tahoma" w:eastAsia="Times New Roman" w:hAnsi="Tahoma" w:cs="Tahoma"/>
            <w:i/>
            <w:iCs/>
            <w:color w:val="000000"/>
            <w:u w:val="single"/>
            <w:lang w:val="it-IT" w:eastAsia="it-IT"/>
          </w:rPr>
          <w:t>aetate</w:t>
        </w:r>
        <w:proofErr w:type="spellEnd"/>
      </w:hyperlink>
      <w:r w:rsidRPr="00AB562C">
        <w:rPr>
          <w:rFonts w:ascii="Tahoma" w:eastAsia="Times New Roman" w:hAnsi="Tahoma" w:cs="Tahoma"/>
          <w:color w:val="000000"/>
          <w:lang w:val="it-IT" w:eastAsia="it-IT"/>
        </w:rPr>
        <w:t> ha messo in luce che gli inizi della fede cristiana si trovano già, secondo il mistero divino della salvezza, nei patriarchi, in Mosè e nei profeti e che, essendo grande il patrimonio spirituale che abbiamo in comune, va promossa fra noi la mutua conoscenza e stima, soprattutto attraverso studi biblici e colloqui fraterni (</w:t>
      </w:r>
      <w:proofErr w:type="spellStart"/>
      <w:r w:rsidRPr="00AB562C">
        <w:rPr>
          <w:rFonts w:ascii="Tahoma" w:eastAsia="Times New Roman" w:hAnsi="Tahoma" w:cs="Tahoma"/>
          <w:color w:val="000000"/>
          <w:lang w:val="it-IT" w:eastAsia="it-IT"/>
        </w:rPr>
        <w:t>cfr</w:t>
      </w:r>
      <w:proofErr w:type="spellEnd"/>
      <w:r w:rsidRPr="00AB562C">
        <w:rPr>
          <w:rFonts w:ascii="Tahoma" w:eastAsia="Times New Roman" w:hAnsi="Tahoma" w:cs="Tahoma"/>
          <w:color w:val="000000"/>
          <w:lang w:val="it-IT" w:eastAsia="it-IT"/>
        </w:rPr>
        <w:t xml:space="preserve"> n. 4). Nel corso degli ultimi decenni ci siamo così potuti avvicinare, dialogando in modo efficace e fruttuoso; abbiamo approfondito la nostra conoscenza reciproca e intensificato i nostri vincoli di amicizia.</w:t>
      </w:r>
    </w:p>
    <w:p w:rsidR="00AB562C" w:rsidRPr="00AB562C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it-IT" w:eastAsia="it-IT"/>
        </w:rPr>
      </w:pPr>
      <w:r w:rsidRPr="00AB562C">
        <w:rPr>
          <w:rFonts w:ascii="Tahoma" w:eastAsia="Times New Roman" w:hAnsi="Tahoma" w:cs="Tahoma"/>
          <w:color w:val="000000"/>
          <w:lang w:val="it-IT" w:eastAsia="it-IT"/>
        </w:rPr>
        <w:t>La Dichiarazione </w:t>
      </w:r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Fra Gerusalemme e Roma</w:t>
      </w:r>
      <w:r w:rsidRPr="00AB562C">
        <w:rPr>
          <w:rFonts w:ascii="Tahoma" w:eastAsia="Times New Roman" w:hAnsi="Tahoma" w:cs="Tahoma"/>
          <w:color w:val="000000"/>
          <w:lang w:val="it-IT" w:eastAsia="it-IT"/>
        </w:rPr>
        <w:t> non nasconde, comunque, le differenze teologiche delle nostre tradizioni di fede. Tuttavia esprime la ferma volontà di collaborare più strettamente oggi e in futuro. Il vostro documento si rivolge ai cattolici chiamandoli «partner, stretti alleati, amici e fratelli nella ricerca comune di un mondo migliore che possa godere pace, giustizia sociale e sicurezza». Un altro passo riconosce che «nonostante profonde differenze teologiche, Cattolici ed Ebrei condividono credenze comuni» e «l’affermazione che le religioni devono utilizzare il comportamento morale e l’educazione religiosa – non la guerra, la coercizione o la pressione sociale – per esercitare la propria capacità di influenzare e di ispirare». È tanto importante questo: possa l’Eterno benedire e illuminare la nostra collaborazione perché insieme possiamo accogliere e attuare sempre meglio i suoi progetti, «progetti di pace e non di sventura», per «un futuro pieno di speranza» (</w:t>
      </w:r>
      <w:proofErr w:type="spellStart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Ger</w:t>
      </w:r>
      <w:proofErr w:type="spellEnd"/>
      <w:r w:rsidRPr="00AB562C">
        <w:rPr>
          <w:rFonts w:ascii="Tahoma" w:eastAsia="Times New Roman" w:hAnsi="Tahoma" w:cs="Tahoma"/>
          <w:color w:val="000000"/>
          <w:lang w:val="it-IT" w:eastAsia="it-IT"/>
        </w:rPr>
        <w:t> 29,11).</w:t>
      </w:r>
    </w:p>
    <w:p w:rsidR="00B63799" w:rsidRDefault="00AB562C" w:rsidP="00AB562C">
      <w:pPr>
        <w:shd w:val="clear" w:color="auto" w:fill="FFFFFF"/>
        <w:spacing w:before="100" w:beforeAutospacing="1" w:after="100" w:afterAutospacing="1" w:line="240" w:lineRule="auto"/>
        <w:jc w:val="both"/>
      </w:pPr>
      <w:r w:rsidRPr="00AB562C">
        <w:rPr>
          <w:rFonts w:ascii="Tahoma" w:eastAsia="Times New Roman" w:hAnsi="Tahoma" w:cs="Tahoma"/>
          <w:color w:val="000000"/>
          <w:lang w:val="it-IT" w:eastAsia="it-IT"/>
        </w:rPr>
        <w:t>In occasione della vostra gradita visita, vorrei già esprimere a voi e alle vostre Comunità i miei migliori auguri per il nuovo anno ebraico, che inizierà tra poche settimane: </w:t>
      </w:r>
      <w:proofErr w:type="spellStart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Shanah</w:t>
      </w:r>
      <w:proofErr w:type="spellEnd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 xml:space="preserve"> </w:t>
      </w:r>
      <w:proofErr w:type="spellStart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towah</w:t>
      </w:r>
      <w:proofErr w:type="spellEnd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!</w:t>
      </w:r>
      <w:r w:rsidRPr="00AB562C">
        <w:rPr>
          <w:rFonts w:ascii="Tahoma" w:eastAsia="Times New Roman" w:hAnsi="Tahoma" w:cs="Tahoma"/>
          <w:color w:val="000000"/>
          <w:lang w:val="it-IT" w:eastAsia="it-IT"/>
        </w:rPr>
        <w:t> (</w:t>
      </w:r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buon anno!</w:t>
      </w:r>
      <w:r w:rsidRPr="00AB562C">
        <w:rPr>
          <w:rFonts w:ascii="Tahoma" w:eastAsia="Times New Roman" w:hAnsi="Tahoma" w:cs="Tahoma"/>
          <w:color w:val="000000"/>
          <w:lang w:val="it-IT" w:eastAsia="it-IT"/>
        </w:rPr>
        <w:t>). Vi ringrazio ancora per essere venuti e vi chiedo di ricordarvi di me nelle vostre preghiere. Vorrei, infine, invocare con voi e su tutti noi la benedizione dell’Altissimo sul comune cammino di amicizia e di fiducia che ci attende. Nella sua misericordia, l’Onnipotente conceda a noi e al mondo intero la sua pace. </w:t>
      </w:r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 xml:space="preserve">Shalom </w:t>
      </w:r>
      <w:proofErr w:type="spellStart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alechem</w:t>
      </w:r>
      <w:proofErr w:type="spellEnd"/>
      <w:r w:rsidRPr="00AB562C">
        <w:rPr>
          <w:rFonts w:ascii="Tahoma" w:eastAsia="Times New Roman" w:hAnsi="Tahoma" w:cs="Tahoma"/>
          <w:i/>
          <w:iCs/>
          <w:color w:val="000000"/>
          <w:lang w:val="it-IT" w:eastAsia="it-IT"/>
        </w:rPr>
        <w:t>!</w:t>
      </w:r>
      <w:r>
        <w:t xml:space="preserve"> </w:t>
      </w:r>
    </w:p>
    <w:sectPr w:rsidR="00B63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2C"/>
    <w:rsid w:val="00AB562C"/>
    <w:rsid w:val="00B63799"/>
    <w:rsid w:val="00E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9D23-3020-4B89-BC8F-8348001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B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ican.va/archive/hist_councils/ii_vatican_council/documents/vat-ii_decl_19651028_nostra-aetate_it.html" TargetMode="External"/><Relationship Id="rId4" Type="http://schemas.openxmlformats.org/officeDocument/2006/relationships/hyperlink" Target="http://www.vatican.va/archive/hist_councils/ii_vatican_council/documents/vat-ii_decl_19651028_nostra-aetate_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da Rosa</dc:creator>
  <cp:keywords/>
  <dc:description/>
  <cp:lastModifiedBy>Luiz da Rosa</cp:lastModifiedBy>
  <cp:revision>1</cp:revision>
  <dcterms:created xsi:type="dcterms:W3CDTF">2017-09-02T17:31:00Z</dcterms:created>
  <dcterms:modified xsi:type="dcterms:W3CDTF">2017-09-02T17:34:00Z</dcterms:modified>
</cp:coreProperties>
</file>